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FBCE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技术参数要求（实质性要求）</w:t>
      </w:r>
    </w:p>
    <w:p w14:paraId="0D892706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360" w:lineRule="auto"/>
        <w:ind w:firstLine="480" w:firstLineChars="200"/>
        <w:jc w:val="left"/>
        <w:outlineLvl w:val="2"/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  <w:t>1.1理论塔板数：不小于18000；</w:t>
      </w:r>
    </w:p>
    <w:p w14:paraId="54342CED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360" w:lineRule="auto"/>
        <w:ind w:firstLine="480" w:firstLineChars="200"/>
        <w:jc w:val="left"/>
        <w:outlineLvl w:val="2"/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  <w:t>1.2.规格：250x 4.6mm 5um；</w:t>
      </w:r>
    </w:p>
    <w:p w14:paraId="0F09E899">
      <w:pPr>
        <w:numPr>
          <w:ilvl w:val="0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  <w:t>1.3.主要用于防腐剂检测；</w:t>
      </w:r>
    </w:p>
    <w:p w14:paraId="256729A4">
      <w:pPr>
        <w:numPr>
          <w:ilvl w:val="0"/>
          <w:numId w:val="0"/>
        </w:numPr>
        <w:ind w:left="0" w:leftChars="0" w:firstLine="48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</w:pPr>
    </w:p>
    <w:p w14:paraId="0866332A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服务要求（实质性要求）</w:t>
      </w:r>
    </w:p>
    <w:p w14:paraId="41FCF5AE">
      <w:pPr>
        <w:numPr>
          <w:ilvl w:val="-1"/>
          <w:numId w:val="0"/>
        </w:numPr>
        <w:spacing w:line="360" w:lineRule="auto"/>
        <w:ind w:left="630"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所交产品品种、型号、规格、质量不符合规定的，由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负责包换或包修，并承担修理、调换或退货而支付的实际费用。</w:t>
      </w:r>
    </w:p>
    <w:p w14:paraId="0B0BFACE">
      <w:pPr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5003E19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商务要求（实质性要求）</w:t>
      </w:r>
    </w:p>
    <w:p w14:paraId="42C26629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交货期限：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收到采购人订货需求后7天内（自然日）</w:t>
      </w:r>
      <w:r>
        <w:rPr>
          <w:rFonts w:hint="eastAsia" w:ascii="仿宋_GB2312" w:hAnsi="仿宋_GB2312" w:eastAsia="仿宋_GB2312" w:cs="仿宋_GB2312"/>
          <w:bCs/>
          <w:i w:val="0"/>
          <w:iCs w:val="0"/>
          <w:kern w:val="0"/>
          <w:sz w:val="24"/>
          <w:szCs w:val="28"/>
          <w:highlight w:val="none"/>
          <w:u w:val="none"/>
          <w:lang w:val="en-US" w:eastAsia="zh-CN" w:bidi="ar-SA"/>
        </w:rPr>
        <w:t>。</w:t>
      </w:r>
    </w:p>
    <w:p w14:paraId="33738E43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交货地点：采购人指定地点。</w:t>
      </w:r>
    </w:p>
    <w:p w14:paraId="4A7057A3">
      <w:pPr>
        <w:pStyle w:val="3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月结。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人须向采购人提供合法合规的等额发票及采购人付款所需资料，否则，由此造成的责任、损失由中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人自行承担。</w:t>
      </w:r>
    </w:p>
    <w:tbl>
      <w:tblPr>
        <w:tblStyle w:val="4"/>
        <w:tblpPr w:leftFromText="180" w:rightFromText="180" w:vertAnchor="text" w:horzAnchor="page" w:tblpX="1262" w:tblpY="254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161"/>
        <w:gridCol w:w="3721"/>
        <w:gridCol w:w="1759"/>
      </w:tblGrid>
      <w:tr w14:paraId="6E45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主要采购品种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预计采购数量</w:t>
            </w:r>
          </w:p>
        </w:tc>
      </w:tr>
      <w:tr w14:paraId="746F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36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20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C18柱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38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100x2.1mm 2.7um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31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15支</w:t>
            </w:r>
          </w:p>
        </w:tc>
      </w:tr>
      <w:tr w14:paraId="2EFC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C06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D3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C18柱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DC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250x 4.6mm 5um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E0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28支</w:t>
            </w:r>
          </w:p>
        </w:tc>
      </w:tr>
      <w:tr w14:paraId="3274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254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298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C18柱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67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150x2.1mm 2.5um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BC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10支</w:t>
            </w:r>
          </w:p>
        </w:tc>
      </w:tr>
    </w:tbl>
    <w:p w14:paraId="2BCF7B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96F46"/>
    <w:multiLevelType w:val="singleLevel"/>
    <w:tmpl w:val="50F96F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65217"/>
    <w:rsid w:val="7826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250</Characters>
  <Lines>0</Lines>
  <Paragraphs>0</Paragraphs>
  <TotalTime>0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2026-03-12T01:02:00Z</dcterms:created>
  <dc:creator>123</dc:creator>
  <cp:lastModifiedBy>陈玉梅</cp:lastModifiedBy>
  <dcterms:modified xsi:type="dcterms:W3CDTF">2026-03-12T06:40:50Z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eyJoZGlkIjoiMTU1Mjc5ZGZhYjY1MzliNDhiYjNhMDg4ZmU1OGZkMTkiLCJ1c2VySWQiOiIyNTk4Nzg5MDgifQ==</vt:lpwstr>
  </property>
  <property fmtid="{D5CDD505-2E9C-101B-9397-08002B2CF9AE}" pid="4" name="ICV">
    <vt:lpwstr>01B6D8C345AB4E0E94A7EA648C2CBFCD_12</vt:lpwstr>
  </property>
</Properties>
</file>